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dos Direitos Fundamentais da União Europeia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Sempre que precisares, a Carta dos Direitos Fundamentais da União Europeia está aqui para te ajudar.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saberes mais, fazeres valer os teus direitos ou obteres ajuda, visita o site da Carta da União Europeia em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E70D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E70D6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626F6F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HrMs4PgwTmFGmDLzw33Z8pVJQ==">AMUW2mVp++a/UTh8lihORQWzBY2tpFsjnf8ETvmiNUGGXV/YgLz3toXInT6l1DoVYJZmmBKrjwFqDFlqqpUiq32cGLqm4Rjso9CG0l8l9FHZ+h2Z+b8guPo=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2021-11-03T11:44:00Z</dcterms:created>
  <dc:creator>PRATT Susana (JUST)</dc:creator>
</cp:coreProperties>
</file>